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Planungsablauf Holzbau: Schritt-für-Schritt-Checkliste vom Erstgespräch bis zur Umsetzung</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Wann lohnt sich Holzbau für mein Projekt: Überblick der Möglichkeiten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bielefeld.online/index.html" TargetMode="External"/><Relationship Id="rId10" Type="http://schemas.openxmlformats.org/officeDocument/2006/relationships/hyperlink" Target="https://gcs.1a-holzbaubielefeld.online/paket-2e5afd972b2b4c9187159b2523481084/wann-lohnt-sich-holzbau-f-r-mein-projekt-berblick-der-m-glichkeiten-c3833e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